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4153" w14:textId="77777777" w:rsidR="00B535E3" w:rsidRDefault="00B535E3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73EBA9" w14:textId="519D51A2" w:rsidR="00801979" w:rsidRPr="0082138F" w:rsidRDefault="003028E7" w:rsidP="001E1341">
      <w:pPr>
        <w:spacing w:line="360" w:lineRule="auto"/>
        <w:jc w:val="both"/>
        <w:rPr>
          <w:rFonts w:ascii="Arial" w:hAnsi="Arial" w:cs="Arial"/>
          <w:b/>
        </w:rPr>
      </w:pPr>
      <w:r w:rsidRPr="00965846">
        <w:rPr>
          <w:rFonts w:ascii="Arial" w:hAnsi="Arial" w:cs="Arial"/>
        </w:rPr>
        <w:t>Con fundamento en los artículos 357, fracción I, del Código Electoral del Estado de Aguascalientes</w:t>
      </w:r>
      <w:r w:rsidR="00E434C5" w:rsidRPr="00965846">
        <w:rPr>
          <w:rFonts w:ascii="Arial" w:hAnsi="Arial" w:cs="Arial"/>
        </w:rPr>
        <w:t xml:space="preserve"> </w:t>
      </w:r>
      <w:r w:rsidRPr="00965846">
        <w:rPr>
          <w:rFonts w:ascii="Arial" w:hAnsi="Arial" w:cs="Arial"/>
        </w:rPr>
        <w:t xml:space="preserve">18, fracción I y 21, fracción I, inciso a), del </w:t>
      </w:r>
      <w:r w:rsidR="00D8125D" w:rsidRPr="00965846">
        <w:rPr>
          <w:rFonts w:ascii="Arial" w:hAnsi="Arial" w:cs="Arial"/>
        </w:rPr>
        <w:t>R</w:t>
      </w:r>
      <w:r w:rsidRPr="00965846">
        <w:rPr>
          <w:rFonts w:ascii="Arial" w:hAnsi="Arial" w:cs="Arial"/>
        </w:rPr>
        <w:t>eglamento Interior del Tribunal Electora</w:t>
      </w:r>
      <w:r w:rsidR="00AB0399" w:rsidRPr="00965846">
        <w:rPr>
          <w:rFonts w:ascii="Arial" w:hAnsi="Arial" w:cs="Arial"/>
        </w:rPr>
        <w:t>l</w:t>
      </w:r>
      <w:r w:rsidR="001D10F4">
        <w:rPr>
          <w:rFonts w:ascii="Arial" w:hAnsi="Arial" w:cs="Arial"/>
        </w:rPr>
        <w:t xml:space="preserve">, </w:t>
      </w:r>
      <w:r w:rsidR="0049777D">
        <w:rPr>
          <w:rFonts w:ascii="Arial" w:hAnsi="Arial" w:cs="Arial"/>
        </w:rPr>
        <w:t xml:space="preserve">y </w:t>
      </w:r>
      <w:r w:rsidR="00801979">
        <w:rPr>
          <w:rFonts w:ascii="Arial" w:hAnsi="Arial" w:cs="Arial"/>
        </w:rPr>
        <w:t xml:space="preserve">en </w:t>
      </w:r>
      <w:r w:rsidR="0049777D">
        <w:rPr>
          <w:rFonts w:ascii="Arial" w:hAnsi="Arial" w:cs="Arial"/>
        </w:rPr>
        <w:t>aten</w:t>
      </w:r>
      <w:r w:rsidR="00801979">
        <w:rPr>
          <w:rFonts w:ascii="Arial" w:hAnsi="Arial" w:cs="Arial"/>
        </w:rPr>
        <w:t xml:space="preserve">ción </w:t>
      </w:r>
      <w:r w:rsidR="0049777D">
        <w:rPr>
          <w:rFonts w:ascii="Arial" w:hAnsi="Arial" w:cs="Arial"/>
        </w:rPr>
        <w:t>a</w:t>
      </w:r>
      <w:r w:rsidR="00801979">
        <w:rPr>
          <w:rFonts w:ascii="Arial" w:hAnsi="Arial" w:cs="Arial"/>
        </w:rPr>
        <w:t xml:space="preserve">l </w:t>
      </w:r>
      <w:r w:rsidR="00C72509">
        <w:rPr>
          <w:rFonts w:ascii="Arial" w:hAnsi="Arial" w:cs="Arial"/>
        </w:rPr>
        <w:t xml:space="preserve">oficio TEEA-PII-015-2023 </w:t>
      </w:r>
      <w:r w:rsidR="001D10F4">
        <w:rPr>
          <w:rFonts w:ascii="Arial" w:hAnsi="Arial" w:cs="Arial"/>
        </w:rPr>
        <w:t>la Magistrada Laura Llamas Hernández</w:t>
      </w:r>
      <w:r w:rsidR="00C72509">
        <w:rPr>
          <w:rFonts w:ascii="Arial" w:hAnsi="Arial" w:cs="Arial"/>
        </w:rPr>
        <w:t xml:space="preserve"> informa </w:t>
      </w:r>
      <w:r w:rsidR="00D35B67">
        <w:rPr>
          <w:rFonts w:ascii="Arial" w:hAnsi="Arial" w:cs="Arial"/>
        </w:rPr>
        <w:t xml:space="preserve">a la Secretaría General en Funciones de este Tribunal, </w:t>
      </w:r>
      <w:r w:rsidR="00801979">
        <w:rPr>
          <w:rFonts w:ascii="Arial" w:hAnsi="Arial" w:cs="Arial"/>
        </w:rPr>
        <w:t>sobre las</w:t>
      </w:r>
      <w:r w:rsidR="00C72509">
        <w:rPr>
          <w:rFonts w:ascii="Arial" w:hAnsi="Arial" w:cs="Arial"/>
        </w:rPr>
        <w:t xml:space="preserve"> </w:t>
      </w:r>
      <w:r w:rsidR="00C72509" w:rsidRPr="00801979">
        <w:rPr>
          <w:rFonts w:ascii="Arial" w:hAnsi="Arial" w:cs="Arial"/>
          <w:b/>
          <w:bCs/>
        </w:rPr>
        <w:t>medidas de protección</w:t>
      </w:r>
      <w:r w:rsidR="00801979">
        <w:rPr>
          <w:rFonts w:ascii="Arial" w:hAnsi="Arial" w:cs="Arial"/>
        </w:rPr>
        <w:t xml:space="preserve"> solicitadas, </w:t>
      </w:r>
      <w:r w:rsidR="00D35B67">
        <w:rPr>
          <w:rFonts w:ascii="Arial" w:hAnsi="Arial" w:cs="Arial"/>
        </w:rPr>
        <w:t xml:space="preserve">en las que hace del conocimiento que desarrollara las </w:t>
      </w:r>
      <w:r w:rsidR="00801979">
        <w:rPr>
          <w:rFonts w:ascii="Arial" w:hAnsi="Arial" w:cs="Arial"/>
        </w:rPr>
        <w:t xml:space="preserve">actividades </w:t>
      </w:r>
      <w:r w:rsidR="00D35B67">
        <w:rPr>
          <w:rFonts w:ascii="Arial" w:hAnsi="Arial" w:cs="Arial"/>
        </w:rPr>
        <w:t xml:space="preserve">propias de su encargo desde casa y </w:t>
      </w:r>
      <w:r w:rsidR="00801979">
        <w:rPr>
          <w:rFonts w:ascii="Arial" w:hAnsi="Arial" w:cs="Arial"/>
        </w:rPr>
        <w:t>de forma virtual</w:t>
      </w:r>
      <w:bookmarkStart w:id="0" w:name="_Hlk514256524"/>
      <w:r w:rsidR="0082138F">
        <w:rPr>
          <w:rFonts w:ascii="Arial" w:hAnsi="Arial" w:cs="Arial"/>
          <w:bCs/>
        </w:rPr>
        <w:t>,</w:t>
      </w:r>
      <w:r w:rsidR="00BC0997" w:rsidRPr="00965846">
        <w:rPr>
          <w:rFonts w:ascii="Arial" w:hAnsi="Arial" w:cs="Arial"/>
          <w:bCs/>
        </w:rPr>
        <w:t xml:space="preserve"> </w:t>
      </w:r>
      <w:r w:rsidR="00801979">
        <w:rPr>
          <w:rFonts w:ascii="Arial" w:hAnsi="Arial" w:cs="Arial"/>
          <w:bCs/>
        </w:rPr>
        <w:t xml:space="preserve">en ese sentido es que el </w:t>
      </w:r>
      <w:r w:rsidR="00BC0997" w:rsidRPr="00965846">
        <w:rPr>
          <w:rFonts w:ascii="Arial" w:hAnsi="Arial" w:cs="Arial"/>
          <w:bCs/>
        </w:rPr>
        <w:t>Pleno celebrará la</w:t>
      </w:r>
      <w:r w:rsidR="003C29F3">
        <w:rPr>
          <w:rFonts w:ascii="Arial" w:hAnsi="Arial" w:cs="Arial"/>
          <w:bCs/>
        </w:rPr>
        <w:t xml:space="preserve"> </w:t>
      </w:r>
      <w:r w:rsidR="006C6180">
        <w:rPr>
          <w:rFonts w:ascii="Arial" w:hAnsi="Arial" w:cs="Arial"/>
          <w:b/>
        </w:rPr>
        <w:t>Décima</w:t>
      </w:r>
      <w:r w:rsidR="00A35D71">
        <w:rPr>
          <w:rFonts w:ascii="Arial" w:hAnsi="Arial" w:cs="Arial"/>
          <w:b/>
        </w:rPr>
        <w:t xml:space="preserve"> </w:t>
      </w:r>
      <w:r w:rsidR="00F44D9E">
        <w:rPr>
          <w:rFonts w:ascii="Arial" w:hAnsi="Arial" w:cs="Arial"/>
          <w:b/>
        </w:rPr>
        <w:t>segunda</w:t>
      </w:r>
      <w:r w:rsidR="00D8125D" w:rsidRPr="003C29F3">
        <w:rPr>
          <w:rFonts w:ascii="Arial" w:hAnsi="Arial" w:cs="Arial"/>
          <w:b/>
        </w:rPr>
        <w:t xml:space="preserve"> </w:t>
      </w:r>
      <w:r w:rsidR="001D10F4">
        <w:rPr>
          <w:rFonts w:ascii="Arial" w:hAnsi="Arial" w:cs="Arial"/>
          <w:b/>
        </w:rPr>
        <w:t>S</w:t>
      </w:r>
      <w:r w:rsidR="005A6213" w:rsidRPr="003C29F3">
        <w:rPr>
          <w:rFonts w:ascii="Arial" w:hAnsi="Arial" w:cs="Arial"/>
          <w:b/>
        </w:rPr>
        <w:t>esión</w:t>
      </w:r>
      <w:r w:rsidR="00AE2092">
        <w:rPr>
          <w:rFonts w:ascii="Arial" w:hAnsi="Arial" w:cs="Arial"/>
          <w:bCs/>
        </w:rPr>
        <w:t xml:space="preserve"> </w:t>
      </w:r>
      <w:r w:rsidR="00E9644B">
        <w:rPr>
          <w:rFonts w:ascii="Arial" w:hAnsi="Arial" w:cs="Arial"/>
          <w:bCs/>
        </w:rPr>
        <w:t>p</w:t>
      </w:r>
      <w:r w:rsidR="00AE2092" w:rsidRPr="00965846">
        <w:rPr>
          <w:rFonts w:ascii="Arial" w:hAnsi="Arial" w:cs="Arial"/>
          <w:bCs/>
        </w:rPr>
        <w:t>ública</w:t>
      </w:r>
      <w:r w:rsidR="00AE2092">
        <w:rPr>
          <w:rFonts w:ascii="Arial" w:hAnsi="Arial" w:cs="Arial"/>
          <w:bCs/>
        </w:rPr>
        <w:t xml:space="preserve"> de </w:t>
      </w:r>
      <w:r w:rsidR="00E9644B">
        <w:rPr>
          <w:rFonts w:ascii="Arial" w:hAnsi="Arial" w:cs="Arial"/>
          <w:bCs/>
        </w:rPr>
        <w:t>r</w:t>
      </w:r>
      <w:r w:rsidR="00AE2092">
        <w:rPr>
          <w:rFonts w:ascii="Arial" w:hAnsi="Arial" w:cs="Arial"/>
          <w:bCs/>
        </w:rPr>
        <w:t>esolución</w:t>
      </w:r>
      <w:r w:rsidR="005C56E8">
        <w:rPr>
          <w:rFonts w:ascii="Arial" w:hAnsi="Arial" w:cs="Arial"/>
          <w:bCs/>
        </w:rPr>
        <w:t xml:space="preserve">, el día </w:t>
      </w:r>
      <w:r w:rsidR="00F44D9E">
        <w:rPr>
          <w:rFonts w:ascii="Arial" w:hAnsi="Arial" w:cs="Arial"/>
          <w:b/>
        </w:rPr>
        <w:t>veintic</w:t>
      </w:r>
      <w:r w:rsidR="007D3DCD">
        <w:rPr>
          <w:rFonts w:ascii="Arial" w:hAnsi="Arial" w:cs="Arial"/>
          <w:b/>
        </w:rPr>
        <w:t>inco</w:t>
      </w:r>
      <w:r w:rsidR="002E3AFE">
        <w:rPr>
          <w:rFonts w:ascii="Arial" w:hAnsi="Arial" w:cs="Arial"/>
          <w:b/>
        </w:rPr>
        <w:t xml:space="preserve"> de </w:t>
      </w:r>
      <w:r w:rsidR="00F44D9E">
        <w:rPr>
          <w:rFonts w:ascii="Arial" w:hAnsi="Arial" w:cs="Arial"/>
          <w:b/>
        </w:rPr>
        <w:t>agosto</w:t>
      </w:r>
      <w:r w:rsidR="00503E5A">
        <w:rPr>
          <w:rFonts w:ascii="Arial" w:hAnsi="Arial" w:cs="Arial"/>
          <w:b/>
        </w:rPr>
        <w:t xml:space="preserve"> </w:t>
      </w:r>
      <w:r w:rsidR="00BC0997" w:rsidRPr="00965846">
        <w:rPr>
          <w:rFonts w:ascii="Arial" w:hAnsi="Arial" w:cs="Arial"/>
          <w:bCs/>
        </w:rPr>
        <w:t xml:space="preserve">del año en curso, </w:t>
      </w:r>
      <w:bookmarkEnd w:id="0"/>
      <w:r w:rsidR="00260347">
        <w:rPr>
          <w:rFonts w:ascii="Arial" w:hAnsi="Arial" w:cs="Arial"/>
          <w:bCs/>
        </w:rPr>
        <w:t>a las</w:t>
      </w:r>
      <w:r w:rsidR="003E18FF">
        <w:rPr>
          <w:rFonts w:ascii="Arial" w:hAnsi="Arial" w:cs="Arial"/>
          <w:bCs/>
        </w:rPr>
        <w:t xml:space="preserve"> </w:t>
      </w:r>
      <w:r w:rsidR="00F44D9E">
        <w:rPr>
          <w:rFonts w:ascii="Arial" w:hAnsi="Arial" w:cs="Arial"/>
          <w:b/>
        </w:rPr>
        <w:t>trece</w:t>
      </w:r>
      <w:r w:rsidR="009C2D7D">
        <w:rPr>
          <w:rFonts w:ascii="Arial" w:hAnsi="Arial" w:cs="Arial"/>
          <w:b/>
        </w:rPr>
        <w:t xml:space="preserve"> </w:t>
      </w:r>
      <w:r w:rsidR="008B1B2D">
        <w:rPr>
          <w:rFonts w:ascii="Arial" w:hAnsi="Arial" w:cs="Arial"/>
          <w:b/>
        </w:rPr>
        <w:t>horas</w:t>
      </w:r>
      <w:r w:rsidR="001D10F4">
        <w:rPr>
          <w:rFonts w:ascii="Arial" w:hAnsi="Arial" w:cs="Arial"/>
          <w:b/>
        </w:rPr>
        <w:t xml:space="preserve">, </w:t>
      </w:r>
      <w:r w:rsidR="001D10F4" w:rsidRPr="001D10F4">
        <w:rPr>
          <w:rFonts w:ascii="Arial" w:hAnsi="Arial" w:cs="Arial"/>
          <w:bCs/>
        </w:rPr>
        <w:t>en la que se resolverá un</w:t>
      </w:r>
      <w:r w:rsidR="00F44D9E">
        <w:rPr>
          <w:rFonts w:ascii="Arial" w:hAnsi="Arial" w:cs="Arial"/>
          <w:bCs/>
        </w:rPr>
        <w:t xml:space="preserve"> Recurso de Apelación</w:t>
      </w:r>
      <w:r w:rsidR="0073599D">
        <w:rPr>
          <w:rFonts w:ascii="Arial" w:eastAsia="Times New Roman" w:hAnsi="Arial" w:cs="Arial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701"/>
        <w:gridCol w:w="1843"/>
        <w:gridCol w:w="1658"/>
      </w:tblGrid>
      <w:tr w:rsidR="005E0D46" w:rsidRPr="0084625C" w14:paraId="6EE762B2" w14:textId="77777777" w:rsidTr="00F44D9E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3013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24217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E65AA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F0798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2E1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BA9A1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5E0D46" w:rsidRPr="0084625C" w14:paraId="717D93BD" w14:textId="77777777" w:rsidTr="00F44D9E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55E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EC06FB" w14:textId="05967753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F44D9E">
              <w:rPr>
                <w:rFonts w:ascii="Arial" w:hAnsi="Arial" w:cs="Arial"/>
                <w:sz w:val="20"/>
                <w:szCs w:val="20"/>
              </w:rPr>
              <w:t>RAP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44D9E">
              <w:rPr>
                <w:rFonts w:ascii="Arial" w:hAnsi="Arial" w:cs="Arial"/>
                <w:sz w:val="20"/>
                <w:szCs w:val="20"/>
              </w:rPr>
              <w:t>8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59D4B13C" w14:textId="0CA3CB3E" w:rsidR="002E3AFE" w:rsidRPr="0084625C" w:rsidRDefault="00F44D9E" w:rsidP="007D3DC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9E">
              <w:rPr>
                <w:rFonts w:ascii="Arial" w:hAnsi="Arial" w:cs="Arial"/>
                <w:sz w:val="20"/>
                <w:szCs w:val="20"/>
              </w:rPr>
              <w:t>Resolución del Consejo General del I</w:t>
            </w:r>
            <w:r>
              <w:rPr>
                <w:rFonts w:ascii="Arial" w:hAnsi="Arial" w:cs="Arial"/>
                <w:sz w:val="20"/>
                <w:szCs w:val="20"/>
              </w:rPr>
              <w:t>EE</w:t>
            </w:r>
            <w:r w:rsidRPr="00F44D9E">
              <w:rPr>
                <w:rFonts w:ascii="Arial" w:hAnsi="Arial" w:cs="Arial"/>
                <w:sz w:val="20"/>
                <w:szCs w:val="20"/>
              </w:rPr>
              <w:t xml:space="preserve">, mediante la cual </w:t>
            </w:r>
            <w:r w:rsidR="00521F02">
              <w:rPr>
                <w:rFonts w:ascii="Arial" w:hAnsi="Arial" w:cs="Arial"/>
                <w:sz w:val="20"/>
                <w:szCs w:val="20"/>
              </w:rPr>
              <w:t>desecha</w:t>
            </w:r>
            <w:r w:rsidRPr="00F44D9E">
              <w:rPr>
                <w:rFonts w:ascii="Arial" w:hAnsi="Arial" w:cs="Arial"/>
                <w:sz w:val="20"/>
                <w:szCs w:val="20"/>
              </w:rPr>
              <w:t xml:space="preserve"> el procedimiento especial sancionador ordinario identificado bajo el número de expediente IEE/PSO/001/2023</w:t>
            </w:r>
            <w:r w:rsidR="00521F02">
              <w:rPr>
                <w:rFonts w:ascii="Arial" w:hAnsi="Arial" w:cs="Arial"/>
                <w:sz w:val="20"/>
                <w:szCs w:val="20"/>
              </w:rPr>
              <w:t>,</w:t>
            </w:r>
            <w:r w:rsidR="00521F02">
              <w:t xml:space="preserve"> i</w:t>
            </w:r>
            <w:r w:rsidR="00521F02" w:rsidRPr="00521F02">
              <w:rPr>
                <w:rFonts w:ascii="Arial" w:hAnsi="Arial" w:cs="Arial"/>
                <w:sz w:val="20"/>
                <w:szCs w:val="20"/>
              </w:rPr>
              <w:t>ntegrado con motivo de la denuncia interpuesta por el C. Humberto Ambriz Delgadillo</w:t>
            </w:r>
            <w:r w:rsidR="00521F02" w:rsidRPr="00521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F02">
              <w:t xml:space="preserve"> </w:t>
            </w:r>
            <w:r w:rsidR="00521F02" w:rsidRPr="00521F02">
              <w:rPr>
                <w:rFonts w:ascii="Arial" w:hAnsi="Arial" w:cs="Arial"/>
                <w:sz w:val="20"/>
                <w:szCs w:val="20"/>
              </w:rPr>
              <w:t>identificado con la clave CG-R-20/23.</w:t>
            </w:r>
          </w:p>
        </w:tc>
        <w:tc>
          <w:tcPr>
            <w:tcW w:w="1701" w:type="dxa"/>
            <w:vAlign w:val="center"/>
          </w:tcPr>
          <w:p w14:paraId="4FA033C5" w14:textId="3CA4E154" w:rsidR="005E0D46" w:rsidRPr="00F44D9E" w:rsidRDefault="006C6180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9E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F44D9E" w:rsidRPr="00F44D9E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44D9E" w:rsidRPr="00F44D9E">
              <w:rPr>
                <w:rFonts w:ascii="Arial" w:eastAsia="Arial" w:hAnsi="Arial" w:cs="Arial"/>
                <w:bCs/>
                <w:sz w:val="20"/>
                <w:szCs w:val="20"/>
              </w:rPr>
              <w:t>Humberto Ambriz Delgadillo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EEF8C3" w14:textId="2757D76C" w:rsidR="005E0D46" w:rsidRPr="00F44D9E" w:rsidRDefault="00F44D9E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9E">
              <w:rPr>
                <w:rFonts w:ascii="Arial" w:hAnsi="Arial" w:cs="Arial"/>
                <w:sz w:val="20"/>
                <w:szCs w:val="20"/>
              </w:rPr>
              <w:t>Consejo General del Instituto Estatal Electoral de Aguascalientes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5C5" w14:textId="33F7F0CE" w:rsidR="005E0D46" w:rsidRPr="00F44D9E" w:rsidRDefault="00A35D71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9E">
              <w:rPr>
                <w:rFonts w:ascii="Arial" w:hAnsi="Arial" w:cs="Arial"/>
                <w:sz w:val="20"/>
                <w:szCs w:val="20"/>
              </w:rPr>
              <w:t>Jesús Ociel Baena Saucedo</w:t>
            </w:r>
          </w:p>
        </w:tc>
      </w:tr>
      <w:bookmarkEnd w:id="1"/>
    </w:tbl>
    <w:p w14:paraId="0087CBF1" w14:textId="77777777" w:rsidR="009342F4" w:rsidRDefault="009342F4" w:rsidP="009C0B12">
      <w:pPr>
        <w:spacing w:line="240" w:lineRule="auto"/>
        <w:rPr>
          <w:rFonts w:ascii="Arial" w:hAnsi="Arial" w:cs="Arial"/>
          <w:b/>
        </w:rPr>
      </w:pPr>
    </w:p>
    <w:p w14:paraId="51291703" w14:textId="746344A3" w:rsidR="00312622" w:rsidRDefault="00312622" w:rsidP="009C0B12">
      <w:pPr>
        <w:spacing w:line="240" w:lineRule="auto"/>
        <w:rPr>
          <w:rFonts w:ascii="Arial" w:hAnsi="Arial" w:cs="Arial"/>
          <w:b/>
        </w:rPr>
      </w:pPr>
    </w:p>
    <w:p w14:paraId="1F4D1D73" w14:textId="77777777" w:rsidR="00AA7A6F" w:rsidRPr="00965846" w:rsidRDefault="00AA7A6F" w:rsidP="009C0B12">
      <w:pPr>
        <w:spacing w:line="240" w:lineRule="auto"/>
        <w:rPr>
          <w:rFonts w:ascii="Arial" w:hAnsi="Arial" w:cs="Arial"/>
          <w:b/>
        </w:rPr>
      </w:pPr>
    </w:p>
    <w:p w14:paraId="2B689B98" w14:textId="466F6400" w:rsidR="002D7364" w:rsidRPr="00965846" w:rsidRDefault="003028E7" w:rsidP="00080A66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6725DF0C" w14:textId="77777777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32EABE7B" w14:textId="4894FA6B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6FFDA31" w14:textId="77777777" w:rsidR="00965846" w:rsidRPr="00965846" w:rsidRDefault="00965846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1657A98C" w14:textId="59A944F1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C6B74E" w14:textId="77777777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729A3678" w14:textId="7C4E9D8B" w:rsidR="003028E7" w:rsidRPr="00965846" w:rsidRDefault="009B0DC7" w:rsidP="004839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Héctor </w:t>
      </w:r>
      <w:r w:rsidR="0080197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alvador Hernández </w:t>
      </w:r>
      <w:r w:rsidR="0080197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allegos</w:t>
      </w:r>
    </w:p>
    <w:p w14:paraId="212885DE" w14:textId="1F67E04F" w:rsidR="003028E7" w:rsidRPr="00965846" w:rsidRDefault="001762EF" w:rsidP="00483944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 w:rsidR="009B0DC7">
        <w:rPr>
          <w:rFonts w:ascii="Arial" w:hAnsi="Arial" w:cs="Arial"/>
          <w:b/>
        </w:rPr>
        <w:t>o</w:t>
      </w:r>
      <w:r w:rsidR="003028E7" w:rsidRPr="00965846">
        <w:rPr>
          <w:rFonts w:ascii="Arial" w:hAnsi="Arial" w:cs="Arial"/>
          <w:b/>
        </w:rPr>
        <w:t xml:space="preserve"> </w:t>
      </w:r>
      <w:r w:rsidR="00401BBB" w:rsidRPr="00965846">
        <w:rPr>
          <w:rFonts w:ascii="Arial" w:hAnsi="Arial" w:cs="Arial"/>
          <w:b/>
        </w:rPr>
        <w:t>P</w:t>
      </w:r>
      <w:r w:rsidRPr="00965846">
        <w:rPr>
          <w:rFonts w:ascii="Arial" w:hAnsi="Arial" w:cs="Arial"/>
          <w:b/>
        </w:rPr>
        <w:t>resident</w:t>
      </w:r>
      <w:r w:rsidR="009B0DC7">
        <w:rPr>
          <w:rFonts w:ascii="Arial" w:hAnsi="Arial" w:cs="Arial"/>
          <w:b/>
        </w:rPr>
        <w:t>e</w:t>
      </w:r>
      <w:r w:rsidR="003028E7" w:rsidRPr="00965846">
        <w:rPr>
          <w:rFonts w:ascii="Arial" w:hAnsi="Arial" w:cs="Arial"/>
          <w:b/>
        </w:rPr>
        <w:t xml:space="preserve"> del Tribunal Electoral del </w:t>
      </w:r>
    </w:p>
    <w:p w14:paraId="5FD34FC2" w14:textId="6F7FF12F" w:rsidR="00FF5118" w:rsidRPr="00965846" w:rsidRDefault="003028E7" w:rsidP="0033174E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sectPr w:rsidR="00FF5118" w:rsidRPr="00965846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0F52" w14:textId="77777777" w:rsidR="00C36B5E" w:rsidRDefault="00C36B5E" w:rsidP="003028E7">
      <w:pPr>
        <w:spacing w:after="0" w:line="240" w:lineRule="auto"/>
      </w:pPr>
      <w:r>
        <w:separator/>
      </w:r>
    </w:p>
  </w:endnote>
  <w:endnote w:type="continuationSeparator" w:id="0">
    <w:p w14:paraId="7B6B0243" w14:textId="77777777" w:rsidR="00C36B5E" w:rsidRDefault="00C36B5E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3C51BC" w:rsidRDefault="003C51BC">
    <w:pPr>
      <w:pStyle w:val="Piedepgina"/>
      <w:jc w:val="right"/>
    </w:pPr>
  </w:p>
  <w:p w14:paraId="7B801511" w14:textId="77777777" w:rsidR="003C51BC" w:rsidRDefault="003C5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F811" w14:textId="77777777" w:rsidR="00C36B5E" w:rsidRDefault="00C36B5E" w:rsidP="003028E7">
      <w:pPr>
        <w:spacing w:after="0" w:line="240" w:lineRule="auto"/>
      </w:pPr>
      <w:r>
        <w:separator/>
      </w:r>
    </w:p>
  </w:footnote>
  <w:footnote w:type="continuationSeparator" w:id="0">
    <w:p w14:paraId="21C109D0" w14:textId="77777777" w:rsidR="00C36B5E" w:rsidRDefault="00C36B5E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5813A13E" w:rsidR="0033174E" w:rsidRPr="0033174E" w:rsidRDefault="00402231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173A6360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2FD6A20D" w:rsidR="003C51B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3C51BC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3C51BC" w:rsidRPr="00355DD7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3C51BC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355DD7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3C51BC" w:rsidRPr="00355DD7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355DD7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04715DC9" w:rsidR="003C51BC" w:rsidRPr="00355DD7" w:rsidRDefault="006C6180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Décima</w:t>
          </w:r>
          <w:r w:rsidR="00A35D71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F44D9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segunda</w:t>
          </w:r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2E3AFE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sesión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AE2092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de resolución 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virtual </w:t>
          </w:r>
          <w:r w:rsidR="00BC0997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F44D9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7D3DCD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cinco</w:t>
          </w:r>
          <w:r w:rsidR="007F21BC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 w:rsidR="00F44D9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agosto </w:t>
          </w:r>
          <w:r w:rsidR="00D8125D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r w:rsidR="009B0DC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700C74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</w:p>
      </w:tc>
    </w:tr>
  </w:tbl>
  <w:p w14:paraId="32AD452B" w14:textId="77777777" w:rsidR="003C51BC" w:rsidRPr="00A46BD3" w:rsidRDefault="003C51BC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0F6738"/>
    <w:rsid w:val="00100C55"/>
    <w:rsid w:val="00105E73"/>
    <w:rsid w:val="001127E8"/>
    <w:rsid w:val="00114BDC"/>
    <w:rsid w:val="00120073"/>
    <w:rsid w:val="00120C8C"/>
    <w:rsid w:val="001301F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10F4"/>
    <w:rsid w:val="001D3920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57B71"/>
    <w:rsid w:val="00260347"/>
    <w:rsid w:val="00264368"/>
    <w:rsid w:val="00290696"/>
    <w:rsid w:val="002B091A"/>
    <w:rsid w:val="002B0D5A"/>
    <w:rsid w:val="002D7364"/>
    <w:rsid w:val="002E2AFF"/>
    <w:rsid w:val="002E3AFE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85B49"/>
    <w:rsid w:val="00390823"/>
    <w:rsid w:val="00392972"/>
    <w:rsid w:val="0039746C"/>
    <w:rsid w:val="003A6B27"/>
    <w:rsid w:val="003C29F3"/>
    <w:rsid w:val="003C51BC"/>
    <w:rsid w:val="003C5F62"/>
    <w:rsid w:val="003D34D2"/>
    <w:rsid w:val="003E0BB3"/>
    <w:rsid w:val="003E18FF"/>
    <w:rsid w:val="003E5E52"/>
    <w:rsid w:val="003E78C3"/>
    <w:rsid w:val="003F22E8"/>
    <w:rsid w:val="003F5A46"/>
    <w:rsid w:val="003F74B8"/>
    <w:rsid w:val="003F78FB"/>
    <w:rsid w:val="00401BBB"/>
    <w:rsid w:val="00402231"/>
    <w:rsid w:val="004057C9"/>
    <w:rsid w:val="00420EBA"/>
    <w:rsid w:val="0042155E"/>
    <w:rsid w:val="00422DD6"/>
    <w:rsid w:val="004246FF"/>
    <w:rsid w:val="0044493E"/>
    <w:rsid w:val="00457FD7"/>
    <w:rsid w:val="00464950"/>
    <w:rsid w:val="0046593C"/>
    <w:rsid w:val="004734E7"/>
    <w:rsid w:val="004808BD"/>
    <w:rsid w:val="00483944"/>
    <w:rsid w:val="00496342"/>
    <w:rsid w:val="0049777D"/>
    <w:rsid w:val="004A1479"/>
    <w:rsid w:val="004A3B0D"/>
    <w:rsid w:val="004A7A54"/>
    <w:rsid w:val="004C09F5"/>
    <w:rsid w:val="004F14EE"/>
    <w:rsid w:val="004F2946"/>
    <w:rsid w:val="005007B4"/>
    <w:rsid w:val="00500E8A"/>
    <w:rsid w:val="005029BA"/>
    <w:rsid w:val="00503E5A"/>
    <w:rsid w:val="00506267"/>
    <w:rsid w:val="00506C9A"/>
    <w:rsid w:val="00510301"/>
    <w:rsid w:val="005133B9"/>
    <w:rsid w:val="00521F02"/>
    <w:rsid w:val="005259BF"/>
    <w:rsid w:val="00525A1D"/>
    <w:rsid w:val="00530A59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1758"/>
    <w:rsid w:val="005A03F7"/>
    <w:rsid w:val="005A3315"/>
    <w:rsid w:val="005A6213"/>
    <w:rsid w:val="005C2039"/>
    <w:rsid w:val="005C56E8"/>
    <w:rsid w:val="005D179A"/>
    <w:rsid w:val="005D1D32"/>
    <w:rsid w:val="005D20E9"/>
    <w:rsid w:val="005E0D46"/>
    <w:rsid w:val="005E2455"/>
    <w:rsid w:val="005F3A62"/>
    <w:rsid w:val="00600CEA"/>
    <w:rsid w:val="00644C00"/>
    <w:rsid w:val="00651B29"/>
    <w:rsid w:val="00652A34"/>
    <w:rsid w:val="00657439"/>
    <w:rsid w:val="00657C20"/>
    <w:rsid w:val="00673804"/>
    <w:rsid w:val="00692B1C"/>
    <w:rsid w:val="00694FF9"/>
    <w:rsid w:val="006A2C48"/>
    <w:rsid w:val="006A7A1F"/>
    <w:rsid w:val="006B38F2"/>
    <w:rsid w:val="006B5572"/>
    <w:rsid w:val="006C2655"/>
    <w:rsid w:val="006C4872"/>
    <w:rsid w:val="006C6180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B17"/>
    <w:rsid w:val="00716714"/>
    <w:rsid w:val="00716FA9"/>
    <w:rsid w:val="007204A7"/>
    <w:rsid w:val="0073599D"/>
    <w:rsid w:val="00737DD2"/>
    <w:rsid w:val="00740026"/>
    <w:rsid w:val="007403A4"/>
    <w:rsid w:val="00743AE0"/>
    <w:rsid w:val="00745416"/>
    <w:rsid w:val="00747B3C"/>
    <w:rsid w:val="0076545D"/>
    <w:rsid w:val="00771377"/>
    <w:rsid w:val="007739AF"/>
    <w:rsid w:val="00776EF0"/>
    <w:rsid w:val="0078018A"/>
    <w:rsid w:val="00780CC1"/>
    <w:rsid w:val="00785044"/>
    <w:rsid w:val="00793F14"/>
    <w:rsid w:val="007A0B77"/>
    <w:rsid w:val="007B272E"/>
    <w:rsid w:val="007B670C"/>
    <w:rsid w:val="007C76AC"/>
    <w:rsid w:val="007D11D2"/>
    <w:rsid w:val="007D3DCD"/>
    <w:rsid w:val="007E07BC"/>
    <w:rsid w:val="007E342A"/>
    <w:rsid w:val="007F21BC"/>
    <w:rsid w:val="00801979"/>
    <w:rsid w:val="0080381D"/>
    <w:rsid w:val="008211C5"/>
    <w:rsid w:val="0082138F"/>
    <w:rsid w:val="00822742"/>
    <w:rsid w:val="00827AD4"/>
    <w:rsid w:val="00840585"/>
    <w:rsid w:val="00841459"/>
    <w:rsid w:val="0085700F"/>
    <w:rsid w:val="00862DDC"/>
    <w:rsid w:val="00872049"/>
    <w:rsid w:val="00880AA0"/>
    <w:rsid w:val="00887D5E"/>
    <w:rsid w:val="00895B50"/>
    <w:rsid w:val="00895F66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27CC0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0DC7"/>
    <w:rsid w:val="009B2310"/>
    <w:rsid w:val="009C026B"/>
    <w:rsid w:val="009C0B12"/>
    <w:rsid w:val="009C2D7D"/>
    <w:rsid w:val="009C6951"/>
    <w:rsid w:val="009E73E9"/>
    <w:rsid w:val="009F54F2"/>
    <w:rsid w:val="00A05AD9"/>
    <w:rsid w:val="00A206E2"/>
    <w:rsid w:val="00A30001"/>
    <w:rsid w:val="00A34CED"/>
    <w:rsid w:val="00A35D71"/>
    <w:rsid w:val="00A46A05"/>
    <w:rsid w:val="00A52905"/>
    <w:rsid w:val="00A62328"/>
    <w:rsid w:val="00A632C3"/>
    <w:rsid w:val="00A72713"/>
    <w:rsid w:val="00A72ABD"/>
    <w:rsid w:val="00A81AEC"/>
    <w:rsid w:val="00A92FAE"/>
    <w:rsid w:val="00A9642E"/>
    <w:rsid w:val="00A97965"/>
    <w:rsid w:val="00AA7A6F"/>
    <w:rsid w:val="00AB0399"/>
    <w:rsid w:val="00AB7445"/>
    <w:rsid w:val="00AB765B"/>
    <w:rsid w:val="00AC1415"/>
    <w:rsid w:val="00AD08C9"/>
    <w:rsid w:val="00AD207C"/>
    <w:rsid w:val="00AE2092"/>
    <w:rsid w:val="00AF1D2C"/>
    <w:rsid w:val="00AF24C3"/>
    <w:rsid w:val="00AF3D55"/>
    <w:rsid w:val="00B00251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36B5E"/>
    <w:rsid w:val="00C61E42"/>
    <w:rsid w:val="00C66FC6"/>
    <w:rsid w:val="00C67BF9"/>
    <w:rsid w:val="00C7250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D549F"/>
    <w:rsid w:val="00CD5AC6"/>
    <w:rsid w:val="00CD71A8"/>
    <w:rsid w:val="00CF26DE"/>
    <w:rsid w:val="00D0197B"/>
    <w:rsid w:val="00D04C55"/>
    <w:rsid w:val="00D149CE"/>
    <w:rsid w:val="00D30E8C"/>
    <w:rsid w:val="00D35B67"/>
    <w:rsid w:val="00D40581"/>
    <w:rsid w:val="00D45E95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7FB7"/>
    <w:rsid w:val="00DE32FA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61B31"/>
    <w:rsid w:val="00E94834"/>
    <w:rsid w:val="00E9644B"/>
    <w:rsid w:val="00EA311E"/>
    <w:rsid w:val="00EA6D7C"/>
    <w:rsid w:val="00EB26AC"/>
    <w:rsid w:val="00EB3014"/>
    <w:rsid w:val="00EB404E"/>
    <w:rsid w:val="00EC1D66"/>
    <w:rsid w:val="00ED2B92"/>
    <w:rsid w:val="00EE7A44"/>
    <w:rsid w:val="00F0229D"/>
    <w:rsid w:val="00F11D0E"/>
    <w:rsid w:val="00F13CAF"/>
    <w:rsid w:val="00F2745B"/>
    <w:rsid w:val="00F30258"/>
    <w:rsid w:val="00F34DE9"/>
    <w:rsid w:val="00F42D6A"/>
    <w:rsid w:val="00F44D9E"/>
    <w:rsid w:val="00F453B1"/>
    <w:rsid w:val="00F45A2F"/>
    <w:rsid w:val="00F46D83"/>
    <w:rsid w:val="00F46EA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TEEA-LAP-ONE</cp:lastModifiedBy>
  <cp:revision>4</cp:revision>
  <cp:lastPrinted>2023-03-29T19:47:00Z</cp:lastPrinted>
  <dcterms:created xsi:type="dcterms:W3CDTF">2023-08-24T15:40:00Z</dcterms:created>
  <dcterms:modified xsi:type="dcterms:W3CDTF">2023-08-24T16:04:00Z</dcterms:modified>
</cp:coreProperties>
</file>